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851"/>
        <w:gridCol w:w="2268"/>
        <w:gridCol w:w="283"/>
        <w:gridCol w:w="1741"/>
        <w:gridCol w:w="2466"/>
        <w:gridCol w:w="236"/>
        <w:gridCol w:w="1916"/>
        <w:gridCol w:w="1119"/>
      </w:tblGrid>
      <w:tr w:rsidR="004672B0" w:rsidRPr="004672B0" w:rsidTr="004672B0">
        <w:trPr>
          <w:trHeight w:val="255"/>
        </w:trPr>
        <w:tc>
          <w:tcPr>
            <w:tcW w:w="851" w:type="dxa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207" w:type="dxa"/>
            <w:gridSpan w:val="2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Provinsi Papua Barat</w:t>
            </w:r>
          </w:p>
        </w:tc>
        <w:tc>
          <w:tcPr>
            <w:tcW w:w="236" w:type="dxa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16" w:type="dxa"/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207" w:type="dxa"/>
            <w:gridSpan w:val="2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236" w:type="dxa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16" w:type="dxa"/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851" w:type="dxa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41" w:type="dxa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66" w:type="dxa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6" w:type="dxa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16" w:type="dxa"/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3402" w:type="dxa"/>
            <w:gridSpan w:val="3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359" w:type="dxa"/>
            <w:gridSpan w:val="4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119" w:type="dxa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600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3" w:type="dxa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shd w:val="clear" w:color="auto" w:fill="auto"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4672B0" w:rsidRPr="004672B0" w:rsidTr="004672B0">
        <w:trPr>
          <w:trHeight w:val="255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shd w:val="clear" w:color="auto" w:fill="auto"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749"/>
        <w:gridCol w:w="1436"/>
        <w:gridCol w:w="1536"/>
        <w:gridCol w:w="1127"/>
        <w:gridCol w:w="1536"/>
        <w:gridCol w:w="1134"/>
        <w:gridCol w:w="1986"/>
        <w:gridCol w:w="1381"/>
      </w:tblGrid>
      <w:tr w:rsidR="004672B0" w:rsidRPr="004672B0" w:rsidTr="004672B0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4672B0" w:rsidRPr="004672B0" w:rsidTr="004672B0">
        <w:trPr>
          <w:trHeight w:val="261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absensi dan notulensi rapat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perwakikan dari kalangan bisnis yang hadir dalam pertemuan-pertemuan yang membahas tentang perencanaan hutan sangat memadai. Karena kepentingan bisnisnya, kalangan bisnis selalu hadir dan berpartisipasi dengan memberi data yang akurat, juga fasilitas dalam pertemuan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4672B0" w:rsidRPr="004672B0" w:rsidTr="004672B0">
        <w:trPr>
          <w:trHeight w:val="2670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bisa diberikan karena kantor PU sedang dalam proses pemindahan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kalangan bisnis yang hadir dan berpartisipasi dalam pertemuan-pertemuan yang membahas tentang perencanaan hutan tidak memadai karena kadang-kadang kalangan bisnis tidak hadir dalma perencanaan Tata Ruang karena bertentangan dengan kegiatan bisnis mereka.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4672B0" w:rsidRPr="004672B0" w:rsidTr="004672B0">
        <w:trPr>
          <w:trHeight w:val="5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222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EIa2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absensi dan notulensi rapat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Materi yang disampaikan kalangan bisnis dalam pertemuan pembahasan perencanaan kehutanan memadai karena data-data akurat dan rata-rata sudah punya proposal/peta untuk </w:t>
            </w: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perencanaan kawasan yang mereka pakai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4</w:t>
            </w:r>
          </w:p>
        </w:tc>
      </w:tr>
      <w:tr w:rsidR="004672B0" w:rsidRPr="004672B0" w:rsidTr="004672B0">
        <w:trPr>
          <w:trHeight w:val="1230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bisa diberikan karena kantor PU sedang dalam proses pemindahan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kalangan bisnis karena jarang datang jadi belum memadai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4672B0" w:rsidRPr="004672B0" w:rsidTr="004672B0">
        <w:trPr>
          <w:trHeight w:val="570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600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4672B0" w:rsidRPr="004672B0" w:rsidTr="004672B0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4672B0" w:rsidRPr="004672B0" w:rsidTr="004672B0">
        <w:trPr>
          <w:trHeight w:val="202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EIb1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mengetahui perbedaaan antara kawasan hutan lindung dan budidaya dan status kawasannya  dalam perencanaan wilayah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169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EIb2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36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4672B0" w:rsidRPr="004672B0" w:rsidTr="004672B0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Panduan Analisis </w:t>
            </w: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Dokumen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Kategori Data </w:t>
            </w: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Dokumen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Kategori Data </w:t>
            </w: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</w:t>
            </w:r>
          </w:p>
        </w:tc>
      </w:tr>
      <w:tr w:rsidR="004672B0" w:rsidRPr="004672B0" w:rsidTr="004672B0">
        <w:trPr>
          <w:trHeight w:val="10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EIc1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76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sudah memadai?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3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76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3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10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Penetapan peserta forum penyampaian hasil atau proses partisipasi sudah memadai 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3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10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penyampaian masukan dari peserta forum sudah memadai 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3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3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4672B0" w:rsidRPr="004672B0" w:rsidTr="004672B0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4672B0" w:rsidRPr="004672B0" w:rsidTr="004672B0">
        <w:trPr>
          <w:trHeight w:val="90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EIIa1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sangat memadai, karena perusahaan pasti lengkap datanya sebelum masuk ke wilayah yang dituju untuk investasi.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207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EIIa2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memadai, Perusaaan tidak memberikan informasi yang memadai kepada masyarakat terkait dengan rencana investasi. Biasanya informasi yang diberikan hanya seputar bahwa masyarakat akan mendapatkan pekerjaan apabila investasi masuk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1575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EIIa3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penetapan fasilitator sudah memadai karena perusahaan selalu merekrut tenaga-tenaga yang sesuai untuk jadi fasilitator, hanya saja lebih mengandalkan aparat keamanan dan memberi tekanan psikis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675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Proses permintaan persetu-juan dari masyarakat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 karena prinsip-prinsip PADIATAPA tidak diterapkan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234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EIIa5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pengaduan dalam kerangka PADIATAPA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 tidak memadai karena tidak menjadi hal wajib yang harus dilakukan perusahaan dan saran/kritik saja tidak disediakan kecuali yang tertuang dalam dokumen AMDAL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264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EIIa6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Monitoring pelaksanaan persetujuan tidak memadai karena sulit  untuk memantau proses tersebut terlaksana atau tidak karena yang mengetahui hanya pemerintah dan masyarakat. NGO tidak dilibatkan oleh pemerintah. Kalaupun dilibatkan </w:t>
            </w: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hanya dalam beberpa tahapan serta konsultasi dalam dokumen AMDAL hanya formalitas saja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1905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EIIa7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tindak lanjut hasil PADIATAPA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 tidak memadai karena tidak ada media yang disediakan untuk melakukan itu dan perusahaan tertutup. Selain itu perusahaan sering berlindung di bawah undang-undang perlindungan properti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4672B0" w:rsidRPr="004672B0" w:rsidTr="004672B0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4672B0" w:rsidRPr="004672B0" w:rsidTr="004672B0">
        <w:trPr>
          <w:trHeight w:val="172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EIIb1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3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4672B0" w:rsidRPr="004672B0" w:rsidTr="004672B0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4672B0" w:rsidRPr="004672B0" w:rsidTr="004672B0">
        <w:trPr>
          <w:trHeight w:val="10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digunakan memilih wakil (keahlian, keterwakilan gender)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EIIIa2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36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76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 dalam lembaga multipihak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36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3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4672B0" w:rsidRPr="004672B0" w:rsidTr="004672B0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4672B0" w:rsidRPr="004672B0" w:rsidTr="004672B0">
        <w:trPr>
          <w:trHeight w:val="76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EIVa1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3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4672B0" w:rsidRPr="004672B0" w:rsidTr="004672B0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10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3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10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3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64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baik di lokasi assesmen </w:t>
            </w: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4672B0" w:rsidRPr="004672B0" w:rsidTr="004672B0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4672B0" w:rsidRPr="004672B0" w:rsidTr="004672B0">
        <w:trPr>
          <w:trHeight w:val="153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EVb1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perusahan di sektor kehutanan yang memiliki kode  etik perusahaan menjalankan tata-kelola yang baik di lokasi assesmen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perusahan di sektor kehutanan yang memiliki kode etik perusahaan menjalankan tata-kelola yang baik di lokasi assesmen 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Informan tidak tahu jumlah perusahaan di sektor kehutanan yang memiliki kode  etik perusahaan menjalankan tata-kelola yang baik di lokasi assesmen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3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4672B0" w:rsidRPr="004672B0" w:rsidTr="004672B0">
        <w:trPr>
          <w:trHeight w:val="1785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EVIa1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SK Gubernur Papua Barat Nomor 522.3/42/III/2011 tahun 2011 tentang Pembentukan Satgas Pembangunan  Ekonomi Rendah Karbon di Propinsi Papua Barat tidak ada representasi bisnis masuk dalam satgas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yang menyatakan keberadaan representasi bisnis dalam pengembangan infrastruktur REDD+ tidak ada. Tapi kendali ada di tangan pemerintah apabila ingin memicu pertumbuhan ekonomi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2805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EVIa2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dimiliki Satgas REDD+ dalam melibatkan para pihak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Aturan yang dimiliki satgas REDD+ dalam melibatkan para pihak belum ada. Satgas REDD+  masih dikejar oleh agenda-agenda nasional meskipun tugasnya adalah bagaimana mempelajari investasi-investasi. Belum bisa melaksanakan </w:t>
            </w: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tupoksi REDD+ . Setelah 1 tahun perpres ^1 harus selesai dokumennya. Baru setelah itu bisa  menginisiasi yang lain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4672B0" w:rsidRPr="004672B0" w:rsidTr="004672B0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4672B0" w:rsidRPr="004672B0" w:rsidTr="004672B0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4672B0" w:rsidRPr="004672B0" w:rsidTr="004672B0">
        <w:trPr>
          <w:trHeight w:val="120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EVIb1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4672B0" w:rsidRPr="004672B0" w:rsidTr="004672B0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4672B0" w:rsidRPr="004672B0" w:rsidRDefault="004672B0" w:rsidP="00467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672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36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2B0" w:rsidRPr="004672B0" w:rsidRDefault="004672B0" w:rsidP="0046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4672B0" w:rsidRDefault="004672B0"/>
    <w:sectPr w:rsidR="004672B0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832C5"/>
    <w:rsid w:val="0026067C"/>
    <w:rsid w:val="00265D91"/>
    <w:rsid w:val="004165D1"/>
    <w:rsid w:val="004570C7"/>
    <w:rsid w:val="004672B0"/>
    <w:rsid w:val="005D2D3D"/>
    <w:rsid w:val="006D155B"/>
    <w:rsid w:val="006E5970"/>
    <w:rsid w:val="0092185B"/>
    <w:rsid w:val="009F3E98"/>
    <w:rsid w:val="00A91768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1853</Words>
  <Characters>10564</Characters>
  <Application>Microsoft Office Word</Application>
  <DocSecurity>0</DocSecurity>
  <Lines>88</Lines>
  <Paragraphs>24</Paragraphs>
  <ScaleCrop>false</ScaleCrop>
  <Company/>
  <LinksUpToDate>false</LinksUpToDate>
  <CharactersWithSpaces>12393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2012-10-16T10:00:00Z</dcterms:modified>
</cp:coreProperties>
</file>